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77A8D" w14:textId="77777777" w:rsidR="00067E80" w:rsidRDefault="00067E80" w:rsidP="00067E80">
      <w:pPr>
        <w:pStyle w:val="Nessunaspaziatura"/>
      </w:pPr>
    </w:p>
    <w:p w14:paraId="506BD0A0" w14:textId="77777777" w:rsidR="00326D0A" w:rsidRPr="00695027" w:rsidRDefault="00326D0A" w:rsidP="00E97300">
      <w:pPr>
        <w:ind w:left="567" w:right="424"/>
        <w:jc w:val="center"/>
        <w:rPr>
          <w:b/>
          <w:bCs/>
          <w:sz w:val="36"/>
          <w:szCs w:val="36"/>
          <w:lang w:val="en-US"/>
        </w:rPr>
      </w:pPr>
      <w:r w:rsidRPr="00695027">
        <w:rPr>
          <w:b/>
          <w:bCs/>
          <w:sz w:val="36"/>
          <w:szCs w:val="36"/>
          <w:lang w:val="en-US"/>
        </w:rPr>
        <w:t>MICROTEST GROUP PRESENTS DS6 PULSAR</w:t>
      </w:r>
    </w:p>
    <w:p w14:paraId="60FD4B82" w14:textId="1A3CF750" w:rsidR="00326D0A" w:rsidRPr="00695027" w:rsidRDefault="00326D0A" w:rsidP="00E97300">
      <w:pPr>
        <w:ind w:left="567" w:right="424"/>
        <w:jc w:val="center"/>
        <w:rPr>
          <w:b/>
          <w:bCs/>
          <w:sz w:val="36"/>
          <w:szCs w:val="36"/>
          <w:lang w:val="en-US"/>
        </w:rPr>
      </w:pPr>
      <w:r w:rsidRPr="00695027">
        <w:rPr>
          <w:b/>
          <w:bCs/>
          <w:sz w:val="36"/>
          <w:szCs w:val="36"/>
          <w:lang w:val="en-US"/>
        </w:rPr>
        <w:t xml:space="preserve">AT SEMICON TAIWAN 2024 </w:t>
      </w:r>
    </w:p>
    <w:p w14:paraId="1A14663C" w14:textId="77777777" w:rsidR="00EC1612" w:rsidRDefault="00EC1612" w:rsidP="00326D0A">
      <w:pPr>
        <w:ind w:right="424"/>
        <w:rPr>
          <w:i/>
          <w:iCs/>
          <w:lang w:val="en-GB"/>
        </w:rPr>
      </w:pPr>
    </w:p>
    <w:p w14:paraId="684B78E5" w14:textId="71675D17" w:rsidR="00326D0A" w:rsidRDefault="00326D0A" w:rsidP="00E97300">
      <w:pPr>
        <w:ind w:left="567" w:right="424"/>
        <w:jc w:val="center"/>
        <w:rPr>
          <w:i/>
          <w:iCs/>
          <w:lang w:val="en-GB"/>
        </w:rPr>
      </w:pPr>
      <w:r w:rsidRPr="00553C3E">
        <w:rPr>
          <w:i/>
          <w:iCs/>
          <w:lang w:val="en-GB"/>
        </w:rPr>
        <w:t xml:space="preserve">The new device developed by the subsidiary </w:t>
      </w:r>
      <w:proofErr w:type="spellStart"/>
      <w:r w:rsidRPr="00553C3E">
        <w:rPr>
          <w:i/>
          <w:iCs/>
          <w:lang w:val="en-GB"/>
        </w:rPr>
        <w:t>IpTEST</w:t>
      </w:r>
      <w:proofErr w:type="spellEnd"/>
      <w:r w:rsidRPr="00553C3E">
        <w:rPr>
          <w:i/>
          <w:iCs/>
          <w:lang w:val="en-GB"/>
        </w:rPr>
        <w:t xml:space="preserve"> improves the efficiency of</w:t>
      </w:r>
      <w:r w:rsidRPr="00553C3E">
        <w:rPr>
          <w:lang w:val="en-GB"/>
        </w:rPr>
        <w:t xml:space="preserve"> </w:t>
      </w:r>
      <w:r w:rsidR="00C86D69" w:rsidRPr="00553C3E">
        <w:rPr>
          <w:i/>
          <w:iCs/>
          <w:lang w:val="en-GB"/>
        </w:rPr>
        <w:t xml:space="preserve">power </w:t>
      </w:r>
      <w:r w:rsidRPr="00553C3E">
        <w:rPr>
          <w:i/>
          <w:iCs/>
          <w:lang w:val="en-GB"/>
        </w:rPr>
        <w:t>chips</w:t>
      </w:r>
      <w:r w:rsidR="00C86D69" w:rsidRPr="00553C3E">
        <w:rPr>
          <w:i/>
          <w:iCs/>
          <w:lang w:val="en-GB"/>
        </w:rPr>
        <w:t xml:space="preserve"> production</w:t>
      </w:r>
      <w:r w:rsidR="00C23C1D" w:rsidRPr="00553C3E">
        <w:rPr>
          <w:i/>
          <w:iCs/>
          <w:lang w:val="en-GB"/>
        </w:rPr>
        <w:t xml:space="preserve"> </w:t>
      </w:r>
      <w:r w:rsidRPr="00553C3E">
        <w:rPr>
          <w:i/>
          <w:iCs/>
          <w:lang w:val="en-GB"/>
        </w:rPr>
        <w:t>in the automotive industry and Wide Band Gap (WBG) materials.</w:t>
      </w:r>
    </w:p>
    <w:p w14:paraId="395F64DA" w14:textId="77777777" w:rsidR="00765895" w:rsidRPr="00695027" w:rsidRDefault="00765895" w:rsidP="008B04EE">
      <w:pPr>
        <w:ind w:left="567" w:right="424"/>
        <w:jc w:val="center"/>
        <w:rPr>
          <w:i/>
          <w:iCs/>
          <w:lang w:val="en-US"/>
        </w:rPr>
      </w:pPr>
    </w:p>
    <w:p w14:paraId="50F6799F" w14:textId="2A93EFB1" w:rsidR="00326D0A" w:rsidRPr="00553C3E" w:rsidRDefault="00326D0A" w:rsidP="00326D0A">
      <w:pPr>
        <w:ind w:left="567" w:right="424"/>
        <w:rPr>
          <w:lang w:val="en-US"/>
        </w:rPr>
      </w:pPr>
      <w:proofErr w:type="spellStart"/>
      <w:r w:rsidRPr="00695027">
        <w:rPr>
          <w:lang w:val="en-US"/>
        </w:rPr>
        <w:t>Altopascio</w:t>
      </w:r>
      <w:proofErr w:type="spellEnd"/>
      <w:r w:rsidRPr="00695027">
        <w:rPr>
          <w:lang w:val="en-US"/>
        </w:rPr>
        <w:t xml:space="preserve"> (LU), September 4, 2024 – </w:t>
      </w:r>
      <w:proofErr w:type="spellStart"/>
      <w:r w:rsidRPr="00695027">
        <w:rPr>
          <w:b/>
          <w:bCs/>
          <w:lang w:val="en-US"/>
        </w:rPr>
        <w:t>Microtest</w:t>
      </w:r>
      <w:proofErr w:type="spellEnd"/>
      <w:r w:rsidRPr="00695027">
        <w:rPr>
          <w:b/>
          <w:bCs/>
          <w:lang w:val="en-US"/>
        </w:rPr>
        <w:t xml:space="preserve"> Group</w:t>
      </w:r>
      <w:r w:rsidRPr="00695027">
        <w:rPr>
          <w:lang w:val="en-US"/>
        </w:rPr>
        <w:t xml:space="preserve">, </w:t>
      </w:r>
      <w:r w:rsidR="00E871A3">
        <w:rPr>
          <w:lang w:val="en-US"/>
        </w:rPr>
        <w:t>a European</w:t>
      </w:r>
      <w:r w:rsidRPr="00695027">
        <w:rPr>
          <w:lang w:val="en-US"/>
        </w:rPr>
        <w:t xml:space="preserve"> leader in the development of test systems and microchip testing on packages and s</w:t>
      </w:r>
      <w:r w:rsidRPr="00553C3E">
        <w:rPr>
          <w:lang w:val="en-US"/>
        </w:rPr>
        <w:t xml:space="preserve">ilicon wafers, </w:t>
      </w:r>
      <w:r w:rsidRPr="00553C3E">
        <w:rPr>
          <w:b/>
          <w:bCs/>
          <w:lang w:val="en-US"/>
        </w:rPr>
        <w:t>presents at SEMICON Taiwan 2024</w:t>
      </w:r>
      <w:r w:rsidRPr="00553C3E">
        <w:rPr>
          <w:lang w:val="en-US"/>
        </w:rPr>
        <w:t xml:space="preserve">, premier microelectronics event in the country, </w:t>
      </w:r>
      <w:r w:rsidRPr="00553C3E">
        <w:rPr>
          <w:b/>
          <w:bCs/>
          <w:lang w:val="en-US"/>
        </w:rPr>
        <w:t>the new Dynamic Switch Tester DS6 Pulsar</w:t>
      </w:r>
      <w:r w:rsidRPr="00553C3E">
        <w:rPr>
          <w:lang w:val="en-US"/>
        </w:rPr>
        <w:t xml:space="preserve">, developed by the British subsidiary </w:t>
      </w:r>
      <w:proofErr w:type="spellStart"/>
      <w:r w:rsidRPr="00553C3E">
        <w:rPr>
          <w:lang w:val="en-US"/>
        </w:rPr>
        <w:t>ipTEST</w:t>
      </w:r>
      <w:proofErr w:type="spellEnd"/>
      <w:r w:rsidRPr="00553C3E">
        <w:rPr>
          <w:lang w:val="en-US"/>
        </w:rPr>
        <w:t>.</w:t>
      </w:r>
    </w:p>
    <w:p w14:paraId="1E602BE7" w14:textId="684AA3D3" w:rsidR="00553C3E" w:rsidRPr="00553C3E" w:rsidRDefault="00553C3E" w:rsidP="00326D0A">
      <w:pPr>
        <w:ind w:left="567" w:right="424"/>
        <w:rPr>
          <w:b/>
          <w:bCs/>
          <w:lang w:val="en-US"/>
        </w:rPr>
      </w:pPr>
      <w:r w:rsidRPr="00553C3E">
        <w:rPr>
          <w:b/>
          <w:bCs/>
          <w:lang w:val="en-US"/>
        </w:rPr>
        <w:t>The DS6 Pulsar is intended, among others, for the electric vehicle automotive industry, particularly for stress test applications</w:t>
      </w:r>
      <w:r w:rsidRPr="00553C3E">
        <w:rPr>
          <w:lang w:val="en-US"/>
        </w:rPr>
        <w:t xml:space="preserve">, power semiconductor manufacturers, and developers of Wide Band Gap (WBG) materials such as </w:t>
      </w:r>
      <w:proofErr w:type="spellStart"/>
      <w:r w:rsidRPr="00553C3E">
        <w:rPr>
          <w:lang w:val="en-US"/>
        </w:rPr>
        <w:t>as</w:t>
      </w:r>
      <w:proofErr w:type="spellEnd"/>
      <w:r w:rsidRPr="00553C3E">
        <w:rPr>
          <w:lang w:val="en-US"/>
        </w:rPr>
        <w:t xml:space="preserve"> silicon carbide (</w:t>
      </w:r>
      <w:proofErr w:type="spellStart"/>
      <w:r w:rsidRPr="00553C3E">
        <w:rPr>
          <w:lang w:val="en-US"/>
        </w:rPr>
        <w:t>SiC</w:t>
      </w:r>
      <w:proofErr w:type="spellEnd"/>
      <w:r w:rsidRPr="00553C3E">
        <w:rPr>
          <w:lang w:val="en-US"/>
        </w:rPr>
        <w:t xml:space="preserve">) and gallium nitride </w:t>
      </w:r>
      <w:r w:rsidRPr="00553C3E">
        <w:rPr>
          <w:lang w:val="en-US"/>
        </w:rPr>
        <w:t>(</w:t>
      </w:r>
      <w:proofErr w:type="spellStart"/>
      <w:r w:rsidRPr="00553C3E">
        <w:rPr>
          <w:lang w:val="en-US"/>
        </w:rPr>
        <w:t>GaN</w:t>
      </w:r>
      <w:proofErr w:type="spellEnd"/>
      <w:r w:rsidRPr="00553C3E">
        <w:rPr>
          <w:lang w:val="en-US"/>
        </w:rPr>
        <w:t>)</w:t>
      </w:r>
      <w:r w:rsidRPr="00553C3E">
        <w:rPr>
          <w:lang w:val="en-US"/>
        </w:rPr>
        <w:t>, which are increasingly important in the ecological transition.</w:t>
      </w:r>
      <w:r w:rsidRPr="00553C3E">
        <w:rPr>
          <w:b/>
          <w:bCs/>
          <w:lang w:val="en-US"/>
        </w:rPr>
        <w:t xml:space="preserve"> It aims to make power chip production more </w:t>
      </w:r>
      <w:r w:rsidRPr="00553C3E">
        <w:rPr>
          <w:b/>
          <w:bCs/>
          <w:lang w:val="en-US"/>
        </w:rPr>
        <w:t>efficient.</w:t>
      </w:r>
    </w:p>
    <w:p w14:paraId="3A65E7D6" w14:textId="2B9D8008" w:rsidR="00326D0A" w:rsidRPr="00695027" w:rsidRDefault="00326D0A" w:rsidP="00326D0A">
      <w:pPr>
        <w:ind w:left="567" w:right="424"/>
        <w:rPr>
          <w:lang w:val="en-US"/>
        </w:rPr>
      </w:pPr>
      <w:r w:rsidRPr="00553C3E">
        <w:rPr>
          <w:lang w:val="en-US"/>
        </w:rPr>
        <w:t xml:space="preserve">In the current rapidly evolving technological context, high-power devices must meet the latest reliability and performance standards. An evolution of the previous model, the DS6 Pulsar performs tests </w:t>
      </w:r>
      <w:r w:rsidR="00F33D79" w:rsidRPr="00553C3E">
        <w:rPr>
          <w:lang w:val="en-US"/>
        </w:rPr>
        <w:t xml:space="preserve">with current and voltage values 2.5 times higher than the </w:t>
      </w:r>
      <w:r w:rsidR="001D541B" w:rsidRPr="00553C3E">
        <w:rPr>
          <w:lang w:val="en-US"/>
        </w:rPr>
        <w:t>existing</w:t>
      </w:r>
      <w:r w:rsidR="00F33D79" w:rsidRPr="00553C3E">
        <w:rPr>
          <w:lang w:val="en-US"/>
        </w:rPr>
        <w:t xml:space="preserve"> standard </w:t>
      </w:r>
      <w:r w:rsidRPr="00553C3E">
        <w:rPr>
          <w:lang w:val="en-US"/>
        </w:rPr>
        <w:t xml:space="preserve">and with minimal parasitic inductance, establishing itself as </w:t>
      </w:r>
      <w:r w:rsidRPr="00553C3E">
        <w:rPr>
          <w:b/>
          <w:bCs/>
          <w:lang w:val="en-US"/>
        </w:rPr>
        <w:t>the most advanced tool on the market</w:t>
      </w:r>
      <w:r w:rsidRPr="00695027">
        <w:rPr>
          <w:b/>
          <w:bCs/>
          <w:lang w:val="en-US"/>
        </w:rPr>
        <w:t xml:space="preserve"> for switching speed</w:t>
      </w:r>
      <w:r w:rsidRPr="00695027">
        <w:rPr>
          <w:lang w:val="en-US"/>
        </w:rPr>
        <w:t>. It also ensures compliance with industry test standards, such as AEC-Q101 and AQG 324.</w:t>
      </w:r>
    </w:p>
    <w:p w14:paraId="77FB7572" w14:textId="58ECAC1D" w:rsidR="00326D0A" w:rsidRPr="00695027" w:rsidRDefault="00326D0A" w:rsidP="00326D0A">
      <w:pPr>
        <w:ind w:left="567" w:right="424"/>
        <w:rPr>
          <w:b/>
          <w:bCs/>
          <w:lang w:val="en-US"/>
        </w:rPr>
      </w:pPr>
      <w:r w:rsidRPr="00695027">
        <w:rPr>
          <w:b/>
          <w:bCs/>
          <w:lang w:val="en-US"/>
        </w:rPr>
        <w:t xml:space="preserve">Thus, </w:t>
      </w:r>
      <w:proofErr w:type="spellStart"/>
      <w:r w:rsidRPr="00695027">
        <w:rPr>
          <w:b/>
          <w:bCs/>
          <w:lang w:val="en-US"/>
        </w:rPr>
        <w:t>Microtest</w:t>
      </w:r>
      <w:proofErr w:type="spellEnd"/>
      <w:r w:rsidRPr="00695027">
        <w:rPr>
          <w:b/>
          <w:bCs/>
          <w:lang w:val="en-US"/>
        </w:rPr>
        <w:t xml:space="preserve"> Group presents at SEMICON a cutting-edge tool for short-circuit tests, </w:t>
      </w:r>
      <w:r w:rsidRPr="00695027">
        <w:rPr>
          <w:lang w:val="en-US"/>
        </w:rPr>
        <w:t>crucial for ensuring the safe operation of components even under extreme conditions,</w:t>
      </w:r>
      <w:r w:rsidRPr="00695027">
        <w:rPr>
          <w:b/>
          <w:bCs/>
          <w:lang w:val="en-US"/>
        </w:rPr>
        <w:t xml:space="preserve"> with a</w:t>
      </w:r>
      <w:r w:rsidR="00E871A3">
        <w:rPr>
          <w:b/>
          <w:bCs/>
          <w:lang w:val="en-US"/>
        </w:rPr>
        <w:t xml:space="preserve"> performance </w:t>
      </w:r>
      <w:r w:rsidRPr="00695027">
        <w:rPr>
          <w:b/>
          <w:bCs/>
          <w:lang w:val="en-US"/>
        </w:rPr>
        <w:t>improvement of over 250%.</w:t>
      </w:r>
    </w:p>
    <w:p w14:paraId="41A5BA9B" w14:textId="0FA05E9B" w:rsidR="00326D0A" w:rsidRPr="00695027" w:rsidRDefault="00326D0A" w:rsidP="00F86AC5">
      <w:pPr>
        <w:ind w:left="567" w:right="424"/>
        <w:rPr>
          <w:lang w:val="en-US"/>
        </w:rPr>
      </w:pPr>
      <w:r w:rsidRPr="00695027">
        <w:rPr>
          <w:lang w:val="en-US"/>
        </w:rPr>
        <w:t>The DS6 Pulsar includes a</w:t>
      </w:r>
      <w:r w:rsidR="00C23C1D" w:rsidRPr="00695027">
        <w:rPr>
          <w:lang w:val="en-US"/>
        </w:rPr>
        <w:t>n</w:t>
      </w:r>
      <w:r w:rsidRPr="00695027">
        <w:rPr>
          <w:lang w:val="en-US"/>
        </w:rPr>
        <w:t xml:space="preserve"> </w:t>
      </w:r>
      <w:r w:rsidR="00F33D79" w:rsidRPr="00695027">
        <w:rPr>
          <w:b/>
          <w:bCs/>
          <w:lang w:val="en-US"/>
        </w:rPr>
        <w:t>advanced o</w:t>
      </w:r>
      <w:r w:rsidRPr="00695027">
        <w:rPr>
          <w:b/>
          <w:bCs/>
          <w:lang w:val="en-US"/>
        </w:rPr>
        <w:t xml:space="preserve">vercurrent protection technology </w:t>
      </w:r>
      <w:r w:rsidR="00C23C1D" w:rsidRPr="00695027">
        <w:rPr>
          <w:b/>
          <w:bCs/>
          <w:lang w:val="en-US"/>
        </w:rPr>
        <w:t xml:space="preserve">developed </w:t>
      </w:r>
      <w:r w:rsidRPr="00695027">
        <w:rPr>
          <w:b/>
          <w:bCs/>
          <w:lang w:val="en-US"/>
        </w:rPr>
        <w:t>by the</w:t>
      </w:r>
      <w:r w:rsidR="00762431">
        <w:rPr>
          <w:b/>
          <w:bCs/>
          <w:lang w:val="en-US"/>
        </w:rPr>
        <w:t xml:space="preserve"> </w:t>
      </w:r>
      <w:proofErr w:type="spellStart"/>
      <w:r w:rsidR="00762431">
        <w:rPr>
          <w:b/>
          <w:bCs/>
          <w:lang w:val="en-US"/>
        </w:rPr>
        <w:t>ipTEST</w:t>
      </w:r>
      <w:proofErr w:type="spellEnd"/>
      <w:r w:rsidRPr="00695027">
        <w:rPr>
          <w:b/>
          <w:bCs/>
          <w:lang w:val="en-US"/>
        </w:rPr>
        <w:t xml:space="preserve"> subsidiary</w:t>
      </w:r>
      <w:r w:rsidRPr="00695027">
        <w:rPr>
          <w:lang w:val="en-US"/>
        </w:rPr>
        <w:t xml:space="preserve"> (</w:t>
      </w:r>
      <w:proofErr w:type="spellStart"/>
      <w:r w:rsidRPr="00695027">
        <w:rPr>
          <w:lang w:val="en-US"/>
        </w:rPr>
        <w:t>ipTEST</w:t>
      </w:r>
      <w:proofErr w:type="spellEnd"/>
      <w:r w:rsidRPr="00695027">
        <w:rPr>
          <w:lang w:val="en-US"/>
        </w:rPr>
        <w:t xml:space="preserve"> </w:t>
      </w:r>
      <w:proofErr w:type="spellStart"/>
      <w:r w:rsidRPr="00695027">
        <w:rPr>
          <w:lang w:val="en-US"/>
        </w:rPr>
        <w:t>SocketSafe</w:t>
      </w:r>
      <w:proofErr w:type="spellEnd"/>
      <w:r w:rsidRPr="00695027">
        <w:rPr>
          <w:lang w:val="en-US"/>
        </w:rPr>
        <w:t xml:space="preserve">™) that quickly isolates the device from the system in case of failure, protecting both and maintaining the integrity of the test process. This reduces the need for repairs and ensures long-term reliability with </w:t>
      </w:r>
      <w:r w:rsidRPr="00695027">
        <w:rPr>
          <w:b/>
          <w:bCs/>
          <w:lang w:val="en-US"/>
        </w:rPr>
        <w:t>cost savings on maintenance</w:t>
      </w:r>
      <w:r w:rsidRPr="00695027">
        <w:rPr>
          <w:lang w:val="en-US"/>
        </w:rPr>
        <w:t>.</w:t>
      </w:r>
    </w:p>
    <w:p w14:paraId="621EE1CF" w14:textId="201854F6" w:rsidR="00E871A3" w:rsidRPr="00E871A3" w:rsidRDefault="00326D0A" w:rsidP="00F86AC5">
      <w:pPr>
        <w:ind w:left="567" w:right="424"/>
        <w:rPr>
          <w:lang w:val="en-US"/>
        </w:rPr>
      </w:pPr>
      <w:r w:rsidRPr="00695027">
        <w:rPr>
          <w:lang w:val="en-US"/>
        </w:rPr>
        <w:t>It also supports various types of tests on a single interface board, enabling quick r</w:t>
      </w:r>
      <w:r w:rsidRPr="00E871A3">
        <w:rPr>
          <w:lang w:val="en-US"/>
        </w:rPr>
        <w:t>econfiguration for different types of devices and handlers, allowing efficient use on different production lines</w:t>
      </w:r>
      <w:r w:rsidR="00E871A3" w:rsidRPr="00E871A3">
        <w:rPr>
          <w:lang w:val="en-US"/>
        </w:rPr>
        <w:t>.</w:t>
      </w:r>
    </w:p>
    <w:p w14:paraId="2F4C9727" w14:textId="08D07373" w:rsidR="00326D0A" w:rsidRDefault="00695027" w:rsidP="00F86AC5">
      <w:pPr>
        <w:ind w:left="567" w:right="424"/>
        <w:rPr>
          <w:lang w:val="en-US"/>
        </w:rPr>
      </w:pPr>
      <w:r w:rsidRPr="00E871A3">
        <w:rPr>
          <w:lang w:val="en-US"/>
        </w:rPr>
        <w:t>For more info</w:t>
      </w:r>
      <w:r w:rsidR="00E871A3" w:rsidRPr="00E871A3">
        <w:rPr>
          <w:lang w:val="en-US"/>
        </w:rPr>
        <w:t xml:space="preserve"> on the DS6 Pulsar please visit</w:t>
      </w:r>
      <w:r w:rsidRPr="00E871A3">
        <w:rPr>
          <w:lang w:val="en-US"/>
        </w:rPr>
        <w:t xml:space="preserve">: </w:t>
      </w:r>
      <w:hyperlink r:id="rId8" w:history="1">
        <w:r w:rsidRPr="00E871A3">
          <w:rPr>
            <w:rStyle w:val="Collegamentoipertestuale"/>
            <w:lang w:val="en-US"/>
          </w:rPr>
          <w:t>https://www.iptest.com/dynamicswitching</w:t>
        </w:r>
      </w:hyperlink>
    </w:p>
    <w:p w14:paraId="3AF1D2A3" w14:textId="0F3764FF" w:rsidR="00326D0A" w:rsidRPr="00695027" w:rsidRDefault="00326D0A" w:rsidP="008D4B18">
      <w:pPr>
        <w:ind w:right="424"/>
        <w:rPr>
          <w:lang w:val="en-US"/>
        </w:rPr>
      </w:pPr>
    </w:p>
    <w:p w14:paraId="0408A3D2" w14:textId="77777777" w:rsidR="00326D0A" w:rsidRPr="00695027" w:rsidRDefault="00326D0A" w:rsidP="008D4B18">
      <w:pPr>
        <w:ind w:right="424"/>
        <w:rPr>
          <w:i/>
          <w:iCs/>
          <w:lang w:val="en-US"/>
        </w:rPr>
      </w:pPr>
    </w:p>
    <w:p w14:paraId="5AF59858" w14:textId="77777777" w:rsidR="00E871A3" w:rsidRPr="00E871A3" w:rsidRDefault="00E871A3" w:rsidP="00E871A3">
      <w:pPr>
        <w:ind w:left="567" w:right="424"/>
        <w:rPr>
          <w:b/>
          <w:bCs/>
          <w:sz w:val="18"/>
          <w:szCs w:val="18"/>
          <w:u w:val="single"/>
          <w:lang w:val="en-US"/>
        </w:rPr>
      </w:pPr>
      <w:bookmarkStart w:id="0" w:name="_Hlk175736281"/>
      <w:proofErr w:type="spellStart"/>
      <w:r w:rsidRPr="00E871A3">
        <w:rPr>
          <w:b/>
          <w:bCs/>
          <w:sz w:val="18"/>
          <w:szCs w:val="18"/>
          <w:u w:val="single"/>
          <w:lang w:val="en-US"/>
        </w:rPr>
        <w:t>ipTEST</w:t>
      </w:r>
      <w:proofErr w:type="spellEnd"/>
    </w:p>
    <w:p w14:paraId="002B0279" w14:textId="77777777" w:rsidR="00E871A3" w:rsidRPr="00E871A3" w:rsidRDefault="00E871A3" w:rsidP="00E871A3">
      <w:pPr>
        <w:ind w:left="567" w:right="424"/>
        <w:rPr>
          <w:sz w:val="18"/>
          <w:szCs w:val="18"/>
          <w:lang w:val="en-US"/>
        </w:rPr>
      </w:pPr>
      <w:proofErr w:type="spellStart"/>
      <w:r w:rsidRPr="00E871A3">
        <w:rPr>
          <w:sz w:val="18"/>
          <w:szCs w:val="18"/>
          <w:lang w:val="en-US"/>
        </w:rPr>
        <w:t>ipTEST</w:t>
      </w:r>
      <w:proofErr w:type="spellEnd"/>
      <w:r w:rsidRPr="00E871A3">
        <w:rPr>
          <w:sz w:val="18"/>
          <w:szCs w:val="18"/>
          <w:lang w:val="en-US"/>
        </w:rPr>
        <w:t xml:space="preserve"> is a global leader in the development and manufacture of high-volume production test systems for power semiconductors. With over 30 years of expertise, we offer innovative testing solutions for devices such as MOSFETs, IGBTs, </w:t>
      </w:r>
      <w:proofErr w:type="spellStart"/>
      <w:r w:rsidRPr="00E871A3">
        <w:rPr>
          <w:sz w:val="18"/>
          <w:szCs w:val="18"/>
          <w:lang w:val="en-US"/>
        </w:rPr>
        <w:t>SiC</w:t>
      </w:r>
      <w:proofErr w:type="spellEnd"/>
      <w:r w:rsidRPr="00E871A3">
        <w:rPr>
          <w:sz w:val="18"/>
          <w:szCs w:val="18"/>
          <w:lang w:val="en-US"/>
        </w:rPr>
        <w:t xml:space="preserve">, and </w:t>
      </w:r>
      <w:proofErr w:type="spellStart"/>
      <w:r w:rsidRPr="00E871A3">
        <w:rPr>
          <w:sz w:val="18"/>
          <w:szCs w:val="18"/>
          <w:lang w:val="en-US"/>
        </w:rPr>
        <w:t>GaN</w:t>
      </w:r>
      <w:proofErr w:type="spellEnd"/>
      <w:r w:rsidRPr="00E871A3">
        <w:rPr>
          <w:sz w:val="18"/>
          <w:szCs w:val="18"/>
          <w:lang w:val="en-US"/>
        </w:rPr>
        <w:t xml:space="preserve">, ensuring reliability and efficiency at every stage of semiconductor manufacturing. Our product lineup includes advanced systems designed for comprehensive static, avalanche, die attach, and dynamic switching tests. Committed to quality and continuous improvement, </w:t>
      </w:r>
      <w:proofErr w:type="spellStart"/>
      <w:r w:rsidRPr="00E871A3">
        <w:rPr>
          <w:sz w:val="18"/>
          <w:szCs w:val="18"/>
          <w:lang w:val="en-US"/>
        </w:rPr>
        <w:t>ipTEST</w:t>
      </w:r>
      <w:proofErr w:type="spellEnd"/>
      <w:r w:rsidRPr="00E871A3">
        <w:rPr>
          <w:sz w:val="18"/>
          <w:szCs w:val="18"/>
          <w:lang w:val="en-US"/>
        </w:rPr>
        <w:t xml:space="preserve"> serves major integrated device manufacturers worldwide, maintaining high quality standards and continued customer satisfaction. https://www.iptest.com/ </w:t>
      </w:r>
    </w:p>
    <w:p w14:paraId="6A893759" w14:textId="77777777" w:rsidR="00E871A3" w:rsidRPr="00E871A3" w:rsidRDefault="00E871A3" w:rsidP="00E871A3">
      <w:pPr>
        <w:ind w:left="567" w:right="424"/>
        <w:rPr>
          <w:sz w:val="18"/>
          <w:szCs w:val="18"/>
          <w:lang w:val="en-US"/>
        </w:rPr>
      </w:pPr>
    </w:p>
    <w:p w14:paraId="326AF114" w14:textId="0D0A9881" w:rsidR="00326D0A" w:rsidRPr="00695027" w:rsidRDefault="00765895" w:rsidP="00E871A3">
      <w:pPr>
        <w:ind w:left="567" w:right="424"/>
        <w:rPr>
          <w:b/>
          <w:bCs/>
          <w:sz w:val="18"/>
          <w:szCs w:val="18"/>
          <w:u w:val="single"/>
          <w:lang w:val="en-US"/>
        </w:rPr>
      </w:pPr>
      <w:proofErr w:type="spellStart"/>
      <w:r w:rsidRPr="00695027">
        <w:rPr>
          <w:b/>
          <w:bCs/>
          <w:sz w:val="18"/>
          <w:szCs w:val="18"/>
          <w:u w:val="single"/>
          <w:lang w:val="en-US"/>
        </w:rPr>
        <w:t>Microtest</w:t>
      </w:r>
      <w:proofErr w:type="spellEnd"/>
    </w:p>
    <w:p w14:paraId="21603D54" w14:textId="77777777" w:rsidR="00326D0A" w:rsidRPr="00695027" w:rsidRDefault="00326D0A" w:rsidP="00326D0A">
      <w:pPr>
        <w:ind w:left="567" w:right="424"/>
        <w:contextualSpacing/>
        <w:rPr>
          <w:sz w:val="18"/>
          <w:szCs w:val="18"/>
          <w:lang w:val="en-US"/>
        </w:rPr>
      </w:pPr>
    </w:p>
    <w:p w14:paraId="6EF142E7" w14:textId="77777777" w:rsidR="00326D0A" w:rsidRPr="00695027" w:rsidRDefault="00326D0A" w:rsidP="00326D0A">
      <w:pPr>
        <w:ind w:left="567" w:right="424"/>
        <w:contextualSpacing/>
        <w:rPr>
          <w:sz w:val="18"/>
          <w:szCs w:val="18"/>
          <w:lang w:val="en-US"/>
        </w:rPr>
      </w:pPr>
      <w:r w:rsidRPr="00695027">
        <w:rPr>
          <w:sz w:val="18"/>
          <w:szCs w:val="18"/>
          <w:lang w:val="en-US"/>
        </w:rPr>
        <w:t xml:space="preserve">Founded in 1999 in </w:t>
      </w:r>
      <w:proofErr w:type="spellStart"/>
      <w:r w:rsidRPr="00695027">
        <w:rPr>
          <w:sz w:val="18"/>
          <w:szCs w:val="18"/>
          <w:lang w:val="en-US"/>
        </w:rPr>
        <w:t>Altopascio</w:t>
      </w:r>
      <w:proofErr w:type="spellEnd"/>
      <w:r w:rsidRPr="00695027">
        <w:rPr>
          <w:sz w:val="18"/>
          <w:szCs w:val="18"/>
          <w:lang w:val="en-US"/>
        </w:rPr>
        <w:t xml:space="preserve"> (Lucca) by three founding partners (Giuseppe Amelio, Moreno Lupi, Francesco Cantini), </w:t>
      </w:r>
      <w:proofErr w:type="spellStart"/>
      <w:r w:rsidRPr="00695027">
        <w:rPr>
          <w:sz w:val="18"/>
          <w:szCs w:val="18"/>
          <w:lang w:val="en-US"/>
        </w:rPr>
        <w:t>Microtest</w:t>
      </w:r>
      <w:proofErr w:type="spellEnd"/>
      <w:r w:rsidRPr="00695027">
        <w:rPr>
          <w:sz w:val="18"/>
          <w:szCs w:val="18"/>
          <w:lang w:val="en-US"/>
        </w:rPr>
        <w:t xml:space="preserve"> has become a technological partner for some of the world's microchip leaders, developing innovative solutions thanks to a solid team of engineers and flexible production capabilities. With the start of Automatic Test Equipment (systems used in the electronic production sector to test components and systems after manufacture, also used in avionics, automotive electronics, and military applications such as radar and wireless communications) production in 2004, </w:t>
      </w:r>
      <w:proofErr w:type="spellStart"/>
      <w:r w:rsidRPr="00695027">
        <w:rPr>
          <w:sz w:val="18"/>
          <w:szCs w:val="18"/>
          <w:lang w:val="en-US"/>
        </w:rPr>
        <w:t>Microtest</w:t>
      </w:r>
      <w:proofErr w:type="spellEnd"/>
      <w:r w:rsidRPr="00695027">
        <w:rPr>
          <w:sz w:val="18"/>
          <w:szCs w:val="18"/>
          <w:lang w:val="en-US"/>
        </w:rPr>
        <w:t xml:space="preserve"> reached a key milestone, expanding its service offering to include the "test house" segment, reinforced by a direct presence in the Far East with a site in Malaysia. In April 2022, Xenon Private Equity acquired a majority stake in </w:t>
      </w:r>
      <w:proofErr w:type="spellStart"/>
      <w:r w:rsidRPr="00695027">
        <w:rPr>
          <w:sz w:val="18"/>
          <w:szCs w:val="18"/>
          <w:lang w:val="en-US"/>
        </w:rPr>
        <w:t>Microtest</w:t>
      </w:r>
      <w:proofErr w:type="spellEnd"/>
      <w:r w:rsidRPr="00695027">
        <w:rPr>
          <w:sz w:val="18"/>
          <w:szCs w:val="18"/>
          <w:lang w:val="en-US"/>
        </w:rPr>
        <w:t xml:space="preserve">, boosting its international expansion strategy. Over the years, </w:t>
      </w:r>
      <w:proofErr w:type="spellStart"/>
      <w:r w:rsidRPr="00695027">
        <w:rPr>
          <w:sz w:val="18"/>
          <w:szCs w:val="18"/>
          <w:lang w:val="en-US"/>
        </w:rPr>
        <w:t>Microtest</w:t>
      </w:r>
      <w:proofErr w:type="spellEnd"/>
      <w:r w:rsidRPr="00695027">
        <w:rPr>
          <w:sz w:val="18"/>
          <w:szCs w:val="18"/>
          <w:lang w:val="en-US"/>
        </w:rPr>
        <w:t xml:space="preserve"> has grown to exceed €58 million in revenue in 2023, with an EBITDA margin above 34%. In 2023, </w:t>
      </w:r>
      <w:proofErr w:type="spellStart"/>
      <w:r w:rsidRPr="00695027">
        <w:rPr>
          <w:sz w:val="18"/>
          <w:szCs w:val="18"/>
          <w:lang w:val="en-US"/>
        </w:rPr>
        <w:t>Microtest</w:t>
      </w:r>
      <w:proofErr w:type="spellEnd"/>
      <w:r w:rsidRPr="00695027">
        <w:rPr>
          <w:sz w:val="18"/>
          <w:szCs w:val="18"/>
          <w:lang w:val="en-US"/>
        </w:rPr>
        <w:t xml:space="preserve"> first acquired Dutch company Test Inspire, an innovator in designing and marketing semiconductor test measurement systems, and then Italian company GEDEC, specializing in designing electronic systems and integrated circuits. In 2023, </w:t>
      </w:r>
      <w:proofErr w:type="spellStart"/>
      <w:r w:rsidRPr="00695027">
        <w:rPr>
          <w:sz w:val="18"/>
          <w:szCs w:val="18"/>
          <w:lang w:val="en-US"/>
        </w:rPr>
        <w:t>Microtest</w:t>
      </w:r>
      <w:proofErr w:type="spellEnd"/>
      <w:r w:rsidRPr="00695027">
        <w:rPr>
          <w:sz w:val="18"/>
          <w:szCs w:val="18"/>
          <w:lang w:val="en-US"/>
        </w:rPr>
        <w:t xml:space="preserve"> successfully completed a full takeover of Dutch company </w:t>
      </w:r>
      <w:proofErr w:type="spellStart"/>
      <w:r w:rsidRPr="00695027">
        <w:rPr>
          <w:sz w:val="18"/>
          <w:szCs w:val="18"/>
          <w:lang w:val="en-US"/>
        </w:rPr>
        <w:t>RoodMicrotec</w:t>
      </w:r>
      <w:proofErr w:type="spellEnd"/>
      <w:r w:rsidRPr="00695027">
        <w:rPr>
          <w:sz w:val="18"/>
          <w:szCs w:val="18"/>
          <w:lang w:val="en-US"/>
        </w:rPr>
        <w:t xml:space="preserve">, listed on the Amsterdam Stock Exchange and active in the German market. In 2024, it acquired British company </w:t>
      </w:r>
      <w:proofErr w:type="spellStart"/>
      <w:r w:rsidRPr="00695027">
        <w:rPr>
          <w:sz w:val="18"/>
          <w:szCs w:val="18"/>
          <w:lang w:val="en-US"/>
        </w:rPr>
        <w:t>ipTEST</w:t>
      </w:r>
      <w:proofErr w:type="spellEnd"/>
      <w:r w:rsidRPr="00695027">
        <w:rPr>
          <w:sz w:val="18"/>
          <w:szCs w:val="18"/>
          <w:lang w:val="en-US"/>
        </w:rPr>
        <w:t>.  www.microtest.net</w:t>
      </w:r>
    </w:p>
    <w:p w14:paraId="38A09CEB" w14:textId="77777777" w:rsidR="00326D0A" w:rsidRPr="00695027" w:rsidRDefault="00326D0A" w:rsidP="00326D0A">
      <w:pPr>
        <w:ind w:left="567" w:right="424"/>
        <w:contextualSpacing/>
        <w:rPr>
          <w:sz w:val="18"/>
          <w:szCs w:val="18"/>
          <w:lang w:val="en-US"/>
        </w:rPr>
      </w:pPr>
    </w:p>
    <w:p w14:paraId="04B0A6BC" w14:textId="77777777" w:rsidR="00326D0A" w:rsidRPr="00695027" w:rsidRDefault="00326D0A" w:rsidP="00326D0A">
      <w:pPr>
        <w:ind w:left="567" w:right="424"/>
        <w:contextualSpacing/>
        <w:rPr>
          <w:b/>
          <w:bCs/>
          <w:sz w:val="18"/>
          <w:szCs w:val="18"/>
          <w:lang w:val="en-US"/>
        </w:rPr>
      </w:pPr>
      <w:r w:rsidRPr="00695027">
        <w:rPr>
          <w:b/>
          <w:bCs/>
          <w:sz w:val="18"/>
          <w:szCs w:val="18"/>
          <w:lang w:val="en-US"/>
        </w:rPr>
        <w:t>For further information:</w:t>
      </w:r>
    </w:p>
    <w:p w14:paraId="07F93917" w14:textId="77777777" w:rsidR="00326D0A" w:rsidRPr="00326D0A" w:rsidRDefault="00326D0A" w:rsidP="00326D0A">
      <w:pPr>
        <w:ind w:left="567" w:right="424"/>
        <w:contextualSpacing/>
        <w:rPr>
          <w:b/>
          <w:bCs/>
          <w:sz w:val="18"/>
          <w:szCs w:val="18"/>
        </w:rPr>
      </w:pPr>
      <w:r w:rsidRPr="00326D0A">
        <w:rPr>
          <w:b/>
          <w:bCs/>
          <w:sz w:val="18"/>
          <w:szCs w:val="18"/>
        </w:rPr>
        <w:t>COMMUNITY REPUTATION ADVISER</w:t>
      </w:r>
    </w:p>
    <w:p w14:paraId="7F0FE312" w14:textId="191D55B7" w:rsidR="00326D0A" w:rsidRPr="00326D0A" w:rsidRDefault="00326D0A" w:rsidP="00326D0A">
      <w:pPr>
        <w:ind w:left="567" w:right="424"/>
        <w:contextualSpacing/>
        <w:rPr>
          <w:sz w:val="18"/>
          <w:szCs w:val="18"/>
        </w:rPr>
      </w:pPr>
      <w:r w:rsidRPr="00326D0A">
        <w:rPr>
          <w:sz w:val="18"/>
          <w:szCs w:val="18"/>
        </w:rPr>
        <w:t xml:space="preserve">Giuliano Pasini – </w:t>
      </w:r>
      <w:hyperlink r:id="rId9" w:history="1">
        <w:r w:rsidRPr="00084635">
          <w:rPr>
            <w:rStyle w:val="Collegamentoipertestuale"/>
            <w:sz w:val="18"/>
            <w:szCs w:val="18"/>
          </w:rPr>
          <w:t>giuliano.pasini@community.it</w:t>
        </w:r>
      </w:hyperlink>
      <w:r>
        <w:rPr>
          <w:sz w:val="18"/>
          <w:szCs w:val="18"/>
        </w:rPr>
        <w:t xml:space="preserve"> </w:t>
      </w:r>
      <w:r w:rsidRPr="00326D0A">
        <w:rPr>
          <w:sz w:val="18"/>
          <w:szCs w:val="18"/>
        </w:rPr>
        <w:t xml:space="preserve"> </w:t>
      </w:r>
    </w:p>
    <w:p w14:paraId="1F8720D4" w14:textId="74114AB6" w:rsidR="00326D0A" w:rsidRPr="00326D0A" w:rsidRDefault="00326D0A" w:rsidP="00326D0A">
      <w:pPr>
        <w:ind w:left="567" w:right="424"/>
        <w:contextualSpacing/>
        <w:rPr>
          <w:sz w:val="18"/>
          <w:szCs w:val="18"/>
        </w:rPr>
      </w:pPr>
      <w:r w:rsidRPr="00326D0A">
        <w:rPr>
          <w:sz w:val="18"/>
          <w:szCs w:val="18"/>
        </w:rPr>
        <w:t xml:space="preserve">Caterina Conserva – </w:t>
      </w:r>
      <w:hyperlink r:id="rId10" w:history="1">
        <w:r w:rsidRPr="00084635">
          <w:rPr>
            <w:rStyle w:val="Collegamentoipertestuale"/>
            <w:sz w:val="18"/>
            <w:szCs w:val="18"/>
          </w:rPr>
          <w:t>caterina.conserva@community.it</w:t>
        </w:r>
      </w:hyperlink>
      <w:r>
        <w:rPr>
          <w:sz w:val="18"/>
          <w:szCs w:val="18"/>
        </w:rPr>
        <w:t xml:space="preserve"> </w:t>
      </w:r>
      <w:r w:rsidRPr="00326D0A">
        <w:rPr>
          <w:sz w:val="18"/>
          <w:szCs w:val="18"/>
        </w:rPr>
        <w:t>– 3665612375</w:t>
      </w:r>
    </w:p>
    <w:p w14:paraId="53C49C4F" w14:textId="5006BBC8" w:rsidR="00765895" w:rsidRDefault="00326D0A" w:rsidP="00326D0A">
      <w:pPr>
        <w:ind w:left="567" w:right="424"/>
        <w:contextualSpacing/>
        <w:rPr>
          <w:sz w:val="18"/>
          <w:szCs w:val="18"/>
        </w:rPr>
      </w:pPr>
      <w:r w:rsidRPr="00326D0A">
        <w:rPr>
          <w:sz w:val="18"/>
          <w:szCs w:val="18"/>
        </w:rPr>
        <w:t xml:space="preserve">Claudia Laria – </w:t>
      </w:r>
      <w:hyperlink r:id="rId11" w:history="1">
        <w:r w:rsidRPr="00084635">
          <w:rPr>
            <w:rStyle w:val="Collegamentoipertestuale"/>
            <w:sz w:val="18"/>
            <w:szCs w:val="18"/>
          </w:rPr>
          <w:t>claudia.laria@community.it</w:t>
        </w:r>
      </w:hyperlink>
      <w:r>
        <w:rPr>
          <w:sz w:val="18"/>
          <w:szCs w:val="18"/>
        </w:rPr>
        <w:t xml:space="preserve"> </w:t>
      </w:r>
      <w:r w:rsidRPr="00326D0A">
        <w:rPr>
          <w:sz w:val="18"/>
          <w:szCs w:val="18"/>
        </w:rPr>
        <w:t>- 335 790 4158</w:t>
      </w:r>
    </w:p>
    <w:p w14:paraId="38AD5F89" w14:textId="77777777" w:rsidR="00765895" w:rsidRPr="00054CD6" w:rsidRDefault="00765895" w:rsidP="008B04EE">
      <w:pPr>
        <w:tabs>
          <w:tab w:val="left" w:pos="10206"/>
        </w:tabs>
        <w:ind w:left="567" w:right="424"/>
      </w:pPr>
    </w:p>
    <w:bookmarkEnd w:id="0"/>
    <w:p w14:paraId="285071F1" w14:textId="77777777" w:rsidR="00067E80" w:rsidRPr="00054CD6" w:rsidRDefault="00067E80" w:rsidP="008B04EE">
      <w:pPr>
        <w:tabs>
          <w:tab w:val="left" w:pos="10206"/>
        </w:tabs>
        <w:ind w:left="567" w:right="424"/>
      </w:pPr>
    </w:p>
    <w:p w14:paraId="313003B7" w14:textId="77777777" w:rsidR="00067E80" w:rsidRPr="00054CD6" w:rsidRDefault="00067E80" w:rsidP="008B04EE">
      <w:pPr>
        <w:tabs>
          <w:tab w:val="left" w:pos="10206"/>
        </w:tabs>
        <w:ind w:left="567" w:right="424"/>
      </w:pPr>
    </w:p>
    <w:p w14:paraId="59CECF44" w14:textId="77777777" w:rsidR="006E0DE6" w:rsidRDefault="006E0DE6" w:rsidP="008B04EE">
      <w:pPr>
        <w:pStyle w:val="Nessunaspaziatura"/>
        <w:ind w:left="567" w:right="424"/>
      </w:pPr>
    </w:p>
    <w:sectPr w:rsidR="006E0DE6" w:rsidSect="00157AFC">
      <w:headerReference w:type="default" r:id="rId12"/>
      <w:footerReference w:type="even" r:id="rId13"/>
      <w:footerReference w:type="default" r:id="rId14"/>
      <w:headerReference w:type="first" r:id="rId15"/>
      <w:footerReference w:type="first" r:id="rId16"/>
      <w:pgSz w:w="11900" w:h="16840"/>
      <w:pgMar w:top="1806" w:right="560" w:bottom="1135" w:left="42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3E92" w14:textId="77777777" w:rsidR="00F5592D" w:rsidRDefault="00F5592D" w:rsidP="00D45A90">
      <w:pPr>
        <w:spacing w:before="0" w:after="0"/>
      </w:pPr>
      <w:r>
        <w:separator/>
      </w:r>
    </w:p>
  </w:endnote>
  <w:endnote w:type="continuationSeparator" w:id="0">
    <w:p w14:paraId="662DF3FF" w14:textId="77777777" w:rsidR="00F5592D" w:rsidRDefault="00F5592D" w:rsidP="00D45A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5A6F" w14:textId="77777777" w:rsidR="00CE2180" w:rsidRDefault="00CE2180" w:rsidP="00CE21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5758">
      <w:rPr>
        <w:rStyle w:val="Numeropagina"/>
        <w:noProof/>
      </w:rPr>
      <w:t>2</w:t>
    </w:r>
    <w:r>
      <w:rPr>
        <w:rStyle w:val="Numeropagina"/>
      </w:rPr>
      <w:fldChar w:fldCharType="end"/>
    </w:r>
  </w:p>
  <w:p w14:paraId="1FCA13B7" w14:textId="77777777" w:rsidR="00CE2180" w:rsidRDefault="00CE2180" w:rsidP="00CE21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D5F3" w14:textId="4F17F3AB" w:rsidR="00CE2180" w:rsidRDefault="00CE2180" w:rsidP="00CE2180">
    <w:pPr>
      <w:pStyle w:val="Nessunaspaziatura"/>
      <w:ind w:right="360"/>
    </w:pPr>
  </w:p>
  <w:p w14:paraId="670BDE10" w14:textId="77777777" w:rsidR="00CE2180" w:rsidRDefault="00CE2180" w:rsidP="00CE2180">
    <w:pPr>
      <w:pStyle w:val="Nessunaspaziatur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DBCC" w14:textId="32A0B055" w:rsidR="005D5758" w:rsidRDefault="005D5758" w:rsidP="005D5758">
    <w:pPr>
      <w:pStyle w:val="Nessunaspaziatura"/>
      <w:ind w:right="360"/>
    </w:pPr>
  </w:p>
  <w:p w14:paraId="031FF163" w14:textId="77777777" w:rsidR="005D5758" w:rsidRDefault="005D57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8DABF" w14:textId="77777777" w:rsidR="00F5592D" w:rsidRDefault="00F5592D" w:rsidP="00D45A90">
      <w:pPr>
        <w:spacing w:before="0" w:after="0"/>
      </w:pPr>
      <w:r>
        <w:separator/>
      </w:r>
    </w:p>
  </w:footnote>
  <w:footnote w:type="continuationSeparator" w:id="0">
    <w:p w14:paraId="015967CF" w14:textId="77777777" w:rsidR="00F5592D" w:rsidRDefault="00F5592D" w:rsidP="00D45A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851E" w14:textId="77777777" w:rsidR="00CE2180" w:rsidRDefault="00CE2180" w:rsidP="008E00E9">
    <w:pPr>
      <w:pStyle w:val="Intestazione"/>
      <w:jc w:val="right"/>
    </w:pPr>
  </w:p>
  <w:p w14:paraId="0873A459" w14:textId="77777777" w:rsidR="00CE2180" w:rsidRDefault="00CE2180" w:rsidP="008E00E9">
    <w:pPr>
      <w:pStyle w:val="Intestazione"/>
      <w:jc w:val="right"/>
    </w:pPr>
  </w:p>
  <w:p w14:paraId="2E2A9324" w14:textId="234B3B68" w:rsidR="00CE2180" w:rsidRDefault="00E871A3" w:rsidP="00E871A3">
    <w:pPr>
      <w:pStyle w:val="Intestazione"/>
    </w:pPr>
    <w:r w:rsidRPr="005C30D5">
      <w:rPr>
        <w:noProof/>
      </w:rPr>
      <w:drawing>
        <wp:inline distT="0" distB="0" distL="0" distR="0" wp14:anchorId="35D81BC9" wp14:editId="3EAEB25B">
          <wp:extent cx="1805049" cy="505358"/>
          <wp:effectExtent l="0" t="0" r="5080" b="9525"/>
          <wp:docPr id="812517846" name="Picture 8"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12891" name="Picture 8" descr="A blue and green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924" cy="51988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5D5F" w14:textId="4D77CDFA" w:rsidR="005D5758" w:rsidRDefault="005D5758" w:rsidP="005D5758">
    <w:pPr>
      <w:pStyle w:val="Intestazione"/>
      <w:jc w:val="center"/>
    </w:pPr>
  </w:p>
  <w:p w14:paraId="63E646A5" w14:textId="77777777" w:rsidR="009C3D77" w:rsidRDefault="009C3D77" w:rsidP="009C3D77">
    <w:pPr>
      <w:pStyle w:val="Intestazione"/>
    </w:pPr>
  </w:p>
  <w:p w14:paraId="7A1410CC" w14:textId="143124DA" w:rsidR="005D5758" w:rsidRDefault="009C3D77" w:rsidP="009C3D77">
    <w:pPr>
      <w:pStyle w:val="Intestazione"/>
    </w:pPr>
    <w:r w:rsidRPr="005C30D5">
      <w:rPr>
        <w:noProof/>
      </w:rPr>
      <w:drawing>
        <wp:inline distT="0" distB="0" distL="0" distR="0" wp14:anchorId="69F370B8" wp14:editId="3B3834F6">
          <wp:extent cx="1805049" cy="505358"/>
          <wp:effectExtent l="0" t="0" r="5080" b="9525"/>
          <wp:docPr id="2019712891" name="Picture 8"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12891" name="Picture 8" descr="A blue and green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924" cy="519881"/>
                  </a:xfrm>
                  <a:prstGeom prst="rect">
                    <a:avLst/>
                  </a:prstGeom>
                  <a:noFill/>
                  <a:ln>
                    <a:noFill/>
                  </a:ln>
                </pic:spPr>
              </pic:pic>
            </a:graphicData>
          </a:graphic>
        </wp:inline>
      </w:drawing>
    </w:r>
  </w:p>
  <w:p w14:paraId="6ED55A11" w14:textId="25F65AC6" w:rsidR="005D5758" w:rsidRDefault="009C3D77" w:rsidP="009C3D77">
    <w:pPr>
      <w:pStyle w:val="Intestazione"/>
      <w:tabs>
        <w:tab w:val="left" w:pos="97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196"/>
    <w:multiLevelType w:val="multilevel"/>
    <w:tmpl w:val="ECFACA04"/>
    <w:lvl w:ilvl="0">
      <w:start w:val="1"/>
      <w:numFmt w:val="decimal"/>
      <w:lvlText w:val="%1."/>
      <w:lvlJc w:val="left"/>
      <w:pPr>
        <w:ind w:left="360" w:hanging="360"/>
      </w:pPr>
      <w:rPr>
        <w:rFonts w:hint="default"/>
      </w:rPr>
    </w:lvl>
    <w:lvl w:ilvl="1">
      <w:start w:val="1"/>
      <w:numFmt w:val="decimal"/>
      <w:pStyle w:val="Titolo2"/>
      <w:lvlText w:val="%1.%2."/>
      <w:lvlJc w:val="left"/>
      <w:pPr>
        <w:ind w:left="79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DE74B94"/>
    <w:multiLevelType w:val="hybridMultilevel"/>
    <w:tmpl w:val="822C5D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91300320">
    <w:abstractNumId w:val="0"/>
  </w:num>
  <w:num w:numId="2" w16cid:durableId="2015447798">
    <w:abstractNumId w:val="0"/>
  </w:num>
  <w:num w:numId="3" w16cid:durableId="1499225584">
    <w:abstractNumId w:val="0"/>
  </w:num>
  <w:num w:numId="4" w16cid:durableId="190810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90"/>
    <w:rsid w:val="000150BB"/>
    <w:rsid w:val="00041F95"/>
    <w:rsid w:val="00067E80"/>
    <w:rsid w:val="000750BC"/>
    <w:rsid w:val="00097CA4"/>
    <w:rsid w:val="000C3323"/>
    <w:rsid w:val="00137875"/>
    <w:rsid w:val="00157AFC"/>
    <w:rsid w:val="001B6162"/>
    <w:rsid w:val="001B7089"/>
    <w:rsid w:val="001D541B"/>
    <w:rsid w:val="00212CBF"/>
    <w:rsid w:val="00214F08"/>
    <w:rsid w:val="00234F4B"/>
    <w:rsid w:val="00243550"/>
    <w:rsid w:val="00256B07"/>
    <w:rsid w:val="00267021"/>
    <w:rsid w:val="002710B9"/>
    <w:rsid w:val="002B573F"/>
    <w:rsid w:val="00320068"/>
    <w:rsid w:val="00326D0A"/>
    <w:rsid w:val="003674F2"/>
    <w:rsid w:val="003F7D37"/>
    <w:rsid w:val="00400BBD"/>
    <w:rsid w:val="0045444E"/>
    <w:rsid w:val="004D021B"/>
    <w:rsid w:val="004D63B5"/>
    <w:rsid w:val="00507FD5"/>
    <w:rsid w:val="005120DA"/>
    <w:rsid w:val="005261DD"/>
    <w:rsid w:val="00553C3E"/>
    <w:rsid w:val="00565EBC"/>
    <w:rsid w:val="00597ECD"/>
    <w:rsid w:val="005D5758"/>
    <w:rsid w:val="006935F1"/>
    <w:rsid w:val="00694224"/>
    <w:rsid w:val="00695027"/>
    <w:rsid w:val="006953B3"/>
    <w:rsid w:val="006B190F"/>
    <w:rsid w:val="006D3E76"/>
    <w:rsid w:val="006E0DE6"/>
    <w:rsid w:val="006F052E"/>
    <w:rsid w:val="006F58A9"/>
    <w:rsid w:val="00715250"/>
    <w:rsid w:val="00715C14"/>
    <w:rsid w:val="00762431"/>
    <w:rsid w:val="00765895"/>
    <w:rsid w:val="00774B0F"/>
    <w:rsid w:val="00841497"/>
    <w:rsid w:val="00863697"/>
    <w:rsid w:val="00864869"/>
    <w:rsid w:val="008937E5"/>
    <w:rsid w:val="008948D8"/>
    <w:rsid w:val="008B04EE"/>
    <w:rsid w:val="008D4B18"/>
    <w:rsid w:val="008E00E9"/>
    <w:rsid w:val="00910231"/>
    <w:rsid w:val="0092435D"/>
    <w:rsid w:val="00960100"/>
    <w:rsid w:val="009A392E"/>
    <w:rsid w:val="009C3D77"/>
    <w:rsid w:val="009E35E2"/>
    <w:rsid w:val="009E5226"/>
    <w:rsid w:val="00A009DA"/>
    <w:rsid w:val="00A140B3"/>
    <w:rsid w:val="00A4451B"/>
    <w:rsid w:val="00A4472B"/>
    <w:rsid w:val="00A538F9"/>
    <w:rsid w:val="00AB7CDB"/>
    <w:rsid w:val="00AE4836"/>
    <w:rsid w:val="00AF0373"/>
    <w:rsid w:val="00B03C11"/>
    <w:rsid w:val="00B53A70"/>
    <w:rsid w:val="00B92284"/>
    <w:rsid w:val="00BA35F4"/>
    <w:rsid w:val="00BD2C85"/>
    <w:rsid w:val="00BE6695"/>
    <w:rsid w:val="00BF34D3"/>
    <w:rsid w:val="00C20FD0"/>
    <w:rsid w:val="00C23C1D"/>
    <w:rsid w:val="00C5718D"/>
    <w:rsid w:val="00C81D37"/>
    <w:rsid w:val="00C86D69"/>
    <w:rsid w:val="00C976FC"/>
    <w:rsid w:val="00CD4727"/>
    <w:rsid w:val="00CE0A9E"/>
    <w:rsid w:val="00CE2180"/>
    <w:rsid w:val="00D13401"/>
    <w:rsid w:val="00D37B39"/>
    <w:rsid w:val="00D454AE"/>
    <w:rsid w:val="00D45A90"/>
    <w:rsid w:val="00D9441B"/>
    <w:rsid w:val="00DA2BC1"/>
    <w:rsid w:val="00DE214F"/>
    <w:rsid w:val="00DE47A5"/>
    <w:rsid w:val="00E00690"/>
    <w:rsid w:val="00E17031"/>
    <w:rsid w:val="00E43F28"/>
    <w:rsid w:val="00E639A2"/>
    <w:rsid w:val="00E75AE6"/>
    <w:rsid w:val="00E83695"/>
    <w:rsid w:val="00E86484"/>
    <w:rsid w:val="00E871A3"/>
    <w:rsid w:val="00E936D1"/>
    <w:rsid w:val="00E97300"/>
    <w:rsid w:val="00EC0989"/>
    <w:rsid w:val="00EC1612"/>
    <w:rsid w:val="00F3328D"/>
    <w:rsid w:val="00F33D79"/>
    <w:rsid w:val="00F539AA"/>
    <w:rsid w:val="00F5592D"/>
    <w:rsid w:val="00F86AC5"/>
    <w:rsid w:val="00FE798E"/>
    <w:rsid w:val="00FF36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D113E"/>
  <w14:defaultImageDpi w14:val="300"/>
  <w15:docId w15:val="{B25C1D80-CA89-AC43-AF18-6A1C5ECE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w:qFormat/>
    <w:rsid w:val="00D454AE"/>
    <w:pPr>
      <w:spacing w:before="120" w:after="120"/>
      <w:jc w:val="both"/>
    </w:pPr>
    <w:rPr>
      <w:rFonts w:asciiTheme="majorHAnsi" w:eastAsia="Times New Roman" w:hAnsiTheme="majorHAnsi" w:cs="Times New Roman"/>
      <w:color w:val="4A4A4A"/>
    </w:rPr>
  </w:style>
  <w:style w:type="paragraph" w:styleId="Titolo2">
    <w:name w:val="heading 2"/>
    <w:basedOn w:val="Normale"/>
    <w:next w:val="Normale"/>
    <w:link w:val="Titolo2Carattere"/>
    <w:autoRedefine/>
    <w:rsid w:val="00C976FC"/>
    <w:pPr>
      <w:keepNext/>
      <w:numPr>
        <w:ilvl w:val="1"/>
        <w:numId w:val="3"/>
      </w:numPr>
      <w:outlineLvl w:val="1"/>
    </w:pPr>
    <w:rPr>
      <w:b/>
      <w:bCs/>
      <w:color w:val="009739"/>
      <w:sz w:val="28"/>
      <w:lang w:val="en-GB"/>
    </w:rPr>
  </w:style>
  <w:style w:type="paragraph" w:styleId="Titolo3">
    <w:name w:val="heading 3"/>
    <w:basedOn w:val="Normale"/>
    <w:next w:val="Normale"/>
    <w:link w:val="Titolo3Carattere"/>
    <w:autoRedefine/>
    <w:rsid w:val="00C976FC"/>
    <w:pPr>
      <w:keepNext/>
      <w:numPr>
        <w:ilvl w:val="2"/>
        <w:numId w:val="3"/>
      </w:numPr>
      <w:spacing w:before="0" w:after="0"/>
      <w:outlineLvl w:val="2"/>
    </w:pPr>
    <w:rPr>
      <w:bCs/>
      <w:color w:val="009739"/>
      <w:sz w:val="28"/>
      <w:lang w:val="en-GB"/>
    </w:rPr>
  </w:style>
  <w:style w:type="paragraph" w:styleId="Titolo4">
    <w:name w:val="heading 4"/>
    <w:basedOn w:val="Normale"/>
    <w:next w:val="Normale"/>
    <w:link w:val="Titolo4Carattere"/>
    <w:autoRedefine/>
    <w:rsid w:val="00C976FC"/>
    <w:pPr>
      <w:keepNext/>
      <w:spacing w:before="0" w:after="0"/>
      <w:ind w:left="1728" w:hanging="648"/>
      <w:outlineLvl w:val="3"/>
    </w:pPr>
    <w:rPr>
      <w:bCs/>
      <w:color w:val="009739"/>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autoRedefine/>
    <w:qFormat/>
    <w:rsid w:val="00C976FC"/>
    <w:pPr>
      <w:suppressAutoHyphens/>
      <w:spacing w:before="240" w:after="240"/>
      <w:contextualSpacing/>
      <w:jc w:val="left"/>
    </w:pPr>
    <w:rPr>
      <w:rFonts w:cs="Arial"/>
      <w:color w:val="009739"/>
      <w:sz w:val="28"/>
      <w:lang w:eastAsia="ar-SA"/>
    </w:rPr>
  </w:style>
  <w:style w:type="character" w:customStyle="1" w:styleId="SottotitoloCarattere">
    <w:name w:val="Sottotitolo Carattere"/>
    <w:basedOn w:val="Carpredefinitoparagrafo"/>
    <w:link w:val="Sottotitolo"/>
    <w:rsid w:val="00C976FC"/>
    <w:rPr>
      <w:rFonts w:eastAsia="Times New Roman" w:cs="Arial"/>
      <w:color w:val="009739"/>
      <w:sz w:val="28"/>
      <w:lang w:eastAsia="ar-SA"/>
    </w:rPr>
  </w:style>
  <w:style w:type="paragraph" w:styleId="Titolo">
    <w:name w:val="Title"/>
    <w:basedOn w:val="Normale"/>
    <w:next w:val="Normale"/>
    <w:link w:val="TitoloCarattere"/>
    <w:autoRedefine/>
    <w:qFormat/>
    <w:rsid w:val="00D454AE"/>
    <w:pPr>
      <w:spacing w:before="240" w:after="240"/>
      <w:ind w:left="284" w:right="708"/>
    </w:pPr>
    <w:rPr>
      <w:b/>
      <w:bCs/>
      <w:color w:val="009739"/>
      <w:sz w:val="32"/>
    </w:rPr>
  </w:style>
  <w:style w:type="character" w:customStyle="1" w:styleId="TitoloCarattere">
    <w:name w:val="Titolo Carattere"/>
    <w:basedOn w:val="Carpredefinitoparagrafo"/>
    <w:link w:val="Titolo"/>
    <w:rsid w:val="00D454AE"/>
    <w:rPr>
      <w:rFonts w:asciiTheme="majorHAnsi" w:eastAsia="Times New Roman" w:hAnsiTheme="majorHAnsi" w:cs="Times New Roman"/>
      <w:b/>
      <w:bCs/>
      <w:color w:val="009739"/>
      <w:sz w:val="32"/>
    </w:rPr>
  </w:style>
  <w:style w:type="character" w:customStyle="1" w:styleId="Titolo2Carattere">
    <w:name w:val="Titolo 2 Carattere"/>
    <w:basedOn w:val="Carpredefinitoparagrafo"/>
    <w:link w:val="Titolo2"/>
    <w:rsid w:val="00C976FC"/>
    <w:rPr>
      <w:rFonts w:eastAsia="Times New Roman" w:cs="Times New Roman"/>
      <w:b/>
      <w:bCs/>
      <w:color w:val="009739"/>
      <w:sz w:val="28"/>
      <w:lang w:val="en-GB"/>
    </w:rPr>
  </w:style>
  <w:style w:type="character" w:customStyle="1" w:styleId="Titolo3Carattere">
    <w:name w:val="Titolo 3 Carattere"/>
    <w:basedOn w:val="Carpredefinitoparagrafo"/>
    <w:link w:val="Titolo3"/>
    <w:rsid w:val="00C976FC"/>
    <w:rPr>
      <w:rFonts w:eastAsia="Times New Roman" w:cs="Times New Roman"/>
      <w:bCs/>
      <w:color w:val="009739"/>
      <w:sz w:val="28"/>
      <w:lang w:val="en-GB"/>
    </w:rPr>
  </w:style>
  <w:style w:type="character" w:customStyle="1" w:styleId="Titolo4Carattere">
    <w:name w:val="Titolo 4 Carattere"/>
    <w:basedOn w:val="Carpredefinitoparagrafo"/>
    <w:link w:val="Titolo4"/>
    <w:rsid w:val="00C976FC"/>
    <w:rPr>
      <w:rFonts w:asciiTheme="majorHAnsi" w:eastAsia="Times New Roman" w:hAnsiTheme="majorHAnsi" w:cs="Times New Roman"/>
      <w:bCs/>
      <w:color w:val="009739"/>
      <w:lang w:val="en-GB"/>
    </w:rPr>
  </w:style>
  <w:style w:type="paragraph" w:styleId="Didascalia">
    <w:name w:val="caption"/>
    <w:basedOn w:val="Normale"/>
    <w:next w:val="Normale"/>
    <w:autoRedefine/>
    <w:uiPriority w:val="35"/>
    <w:unhideWhenUsed/>
    <w:rsid w:val="00C976FC"/>
    <w:pPr>
      <w:spacing w:after="200"/>
    </w:pPr>
    <w:rPr>
      <w:i/>
      <w:iCs/>
      <w:color w:val="009739"/>
      <w:sz w:val="20"/>
      <w:szCs w:val="18"/>
    </w:rPr>
  </w:style>
  <w:style w:type="paragraph" w:styleId="Intestazione">
    <w:name w:val="header"/>
    <w:basedOn w:val="Normale"/>
    <w:link w:val="IntestazioneCarattere"/>
    <w:uiPriority w:val="99"/>
    <w:unhideWhenUsed/>
    <w:rsid w:val="00D45A90"/>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D45A90"/>
    <w:rPr>
      <w:rFonts w:eastAsia="Times New Roman" w:cs="Times New Roman"/>
      <w:color w:val="4A4A4A"/>
    </w:rPr>
  </w:style>
  <w:style w:type="paragraph" w:styleId="Pidipagina">
    <w:name w:val="footer"/>
    <w:basedOn w:val="Normale"/>
    <w:link w:val="PidipaginaCarattere"/>
    <w:uiPriority w:val="99"/>
    <w:unhideWhenUsed/>
    <w:rsid w:val="00D45A90"/>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D45A90"/>
    <w:rPr>
      <w:rFonts w:eastAsia="Times New Roman" w:cs="Times New Roman"/>
      <w:color w:val="4A4A4A"/>
    </w:rPr>
  </w:style>
  <w:style w:type="paragraph" w:styleId="Testofumetto">
    <w:name w:val="Balloon Text"/>
    <w:basedOn w:val="Normale"/>
    <w:link w:val="TestofumettoCarattere"/>
    <w:uiPriority w:val="99"/>
    <w:semiHidden/>
    <w:unhideWhenUsed/>
    <w:rsid w:val="00400BBD"/>
    <w:pPr>
      <w:spacing w:before="0"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00BBD"/>
    <w:rPr>
      <w:rFonts w:ascii="Lucida Grande" w:eastAsia="Times New Roman" w:hAnsi="Lucida Grande" w:cs="Lucida Grande"/>
      <w:color w:val="4A4A4A"/>
      <w:sz w:val="18"/>
      <w:szCs w:val="18"/>
    </w:rPr>
  </w:style>
  <w:style w:type="table" w:styleId="Grigliatabella">
    <w:name w:val="Table Grid"/>
    <w:basedOn w:val="Tabellanormale"/>
    <w:uiPriority w:val="59"/>
    <w:rsid w:val="008E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aliases w:val="Intestazione dati"/>
    <w:next w:val="Normale"/>
    <w:autoRedefine/>
    <w:uiPriority w:val="1"/>
    <w:qFormat/>
    <w:rsid w:val="00D454AE"/>
    <w:rPr>
      <w:rFonts w:ascii="Calibri" w:eastAsia="Times New Roman" w:hAnsi="Calibri" w:cs="Times New Roman"/>
      <w:color w:val="4A4A4A"/>
      <w:sz w:val="18"/>
    </w:rPr>
  </w:style>
  <w:style w:type="character" w:styleId="Enfasidelicata">
    <w:name w:val="Subtle Emphasis"/>
    <w:basedOn w:val="Carpredefinitoparagrafo"/>
    <w:uiPriority w:val="19"/>
    <w:rsid w:val="00D454AE"/>
    <w:rPr>
      <w:i/>
      <w:iCs/>
      <w:color w:val="808080" w:themeColor="text1" w:themeTint="7F"/>
    </w:rPr>
  </w:style>
  <w:style w:type="character" w:styleId="Enfasiintensa">
    <w:name w:val="Intense Emphasis"/>
    <w:basedOn w:val="Carpredefinitoparagrafo"/>
    <w:uiPriority w:val="21"/>
    <w:rsid w:val="00D454AE"/>
    <w:rPr>
      <w:b/>
      <w:bCs/>
      <w:i/>
      <w:iCs/>
      <w:color w:val="4F81BD" w:themeColor="accent1"/>
    </w:rPr>
  </w:style>
  <w:style w:type="character" w:styleId="Numeropagina">
    <w:name w:val="page number"/>
    <w:basedOn w:val="Carpredefinitoparagrafo"/>
    <w:uiPriority w:val="99"/>
    <w:semiHidden/>
    <w:unhideWhenUsed/>
    <w:rsid w:val="00CE2180"/>
  </w:style>
  <w:style w:type="character" w:styleId="Collegamentoipertestuale">
    <w:name w:val="Hyperlink"/>
    <w:basedOn w:val="Carpredefinitoparagrafo"/>
    <w:uiPriority w:val="99"/>
    <w:unhideWhenUsed/>
    <w:rsid w:val="005120DA"/>
    <w:rPr>
      <w:color w:val="0000FF" w:themeColor="hyperlink"/>
      <w:u w:val="single"/>
    </w:rPr>
  </w:style>
  <w:style w:type="paragraph" w:styleId="NormaleWeb">
    <w:name w:val="Normal (Web)"/>
    <w:basedOn w:val="Normale"/>
    <w:uiPriority w:val="99"/>
    <w:semiHidden/>
    <w:unhideWhenUsed/>
    <w:rsid w:val="005120DA"/>
    <w:pPr>
      <w:spacing w:before="100" w:beforeAutospacing="1" w:after="100" w:afterAutospacing="1"/>
      <w:jc w:val="left"/>
    </w:pPr>
    <w:rPr>
      <w:rFonts w:ascii="Times New Roman" w:hAnsi="Times New Roman"/>
      <w:color w:val="auto"/>
    </w:rPr>
  </w:style>
  <w:style w:type="character" w:styleId="Enfasicorsivo">
    <w:name w:val="Emphasis"/>
    <w:basedOn w:val="Carpredefinitoparagrafo"/>
    <w:uiPriority w:val="20"/>
    <w:qFormat/>
    <w:rsid w:val="005120DA"/>
    <w:rPr>
      <w:i/>
      <w:iCs/>
    </w:rPr>
  </w:style>
  <w:style w:type="paragraph" w:styleId="Paragrafoelenco">
    <w:name w:val="List Paragraph"/>
    <w:basedOn w:val="Normale"/>
    <w:uiPriority w:val="34"/>
    <w:qFormat/>
    <w:rsid w:val="00E97300"/>
    <w:pPr>
      <w:spacing w:before="0" w:after="160" w:line="259" w:lineRule="auto"/>
      <w:ind w:left="720"/>
      <w:contextualSpacing/>
      <w:jc w:val="left"/>
    </w:pPr>
    <w:rPr>
      <w:rFonts w:asciiTheme="minorHAnsi" w:eastAsiaTheme="minorHAnsi" w:hAnsiTheme="minorHAnsi" w:cstheme="minorBidi"/>
      <w:color w:val="auto"/>
      <w:kern w:val="2"/>
      <w:sz w:val="22"/>
      <w:szCs w:val="22"/>
      <w:lang w:eastAsia="en-US"/>
      <w14:ligatures w14:val="standardContextual"/>
    </w:rPr>
  </w:style>
  <w:style w:type="character" w:styleId="Rimandocommento">
    <w:name w:val="annotation reference"/>
    <w:basedOn w:val="Carpredefinitoparagrafo"/>
    <w:uiPriority w:val="99"/>
    <w:semiHidden/>
    <w:unhideWhenUsed/>
    <w:rsid w:val="00DE47A5"/>
    <w:rPr>
      <w:sz w:val="16"/>
      <w:szCs w:val="16"/>
    </w:rPr>
  </w:style>
  <w:style w:type="paragraph" w:styleId="Testocommento">
    <w:name w:val="annotation text"/>
    <w:basedOn w:val="Normale"/>
    <w:link w:val="TestocommentoCarattere"/>
    <w:uiPriority w:val="99"/>
    <w:unhideWhenUsed/>
    <w:rsid w:val="00DE47A5"/>
    <w:rPr>
      <w:sz w:val="20"/>
      <w:szCs w:val="20"/>
    </w:rPr>
  </w:style>
  <w:style w:type="character" w:customStyle="1" w:styleId="TestocommentoCarattere">
    <w:name w:val="Testo commento Carattere"/>
    <w:basedOn w:val="Carpredefinitoparagrafo"/>
    <w:link w:val="Testocommento"/>
    <w:uiPriority w:val="99"/>
    <w:rsid w:val="00DE47A5"/>
    <w:rPr>
      <w:rFonts w:asciiTheme="majorHAnsi" w:eastAsia="Times New Roman" w:hAnsiTheme="majorHAnsi" w:cs="Times New Roman"/>
      <w:color w:val="4A4A4A"/>
      <w:sz w:val="20"/>
      <w:szCs w:val="20"/>
    </w:rPr>
  </w:style>
  <w:style w:type="paragraph" w:styleId="Soggettocommento">
    <w:name w:val="annotation subject"/>
    <w:basedOn w:val="Testocommento"/>
    <w:next w:val="Testocommento"/>
    <w:link w:val="SoggettocommentoCarattere"/>
    <w:uiPriority w:val="99"/>
    <w:semiHidden/>
    <w:unhideWhenUsed/>
    <w:rsid w:val="00DE47A5"/>
    <w:rPr>
      <w:b/>
      <w:bCs/>
    </w:rPr>
  </w:style>
  <w:style w:type="character" w:customStyle="1" w:styleId="SoggettocommentoCarattere">
    <w:name w:val="Soggetto commento Carattere"/>
    <w:basedOn w:val="TestocommentoCarattere"/>
    <w:link w:val="Soggettocommento"/>
    <w:uiPriority w:val="99"/>
    <w:semiHidden/>
    <w:rsid w:val="00DE47A5"/>
    <w:rPr>
      <w:rFonts w:asciiTheme="majorHAnsi" w:eastAsia="Times New Roman" w:hAnsiTheme="majorHAnsi" w:cs="Times New Roman"/>
      <w:b/>
      <w:bCs/>
      <w:color w:val="4A4A4A"/>
      <w:sz w:val="20"/>
      <w:szCs w:val="20"/>
    </w:rPr>
  </w:style>
  <w:style w:type="character" w:styleId="Menzionenonrisolta">
    <w:name w:val="Unresolved Mention"/>
    <w:basedOn w:val="Carpredefinitoparagrafo"/>
    <w:uiPriority w:val="99"/>
    <w:semiHidden/>
    <w:unhideWhenUsed/>
    <w:rsid w:val="0032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8343">
      <w:bodyDiv w:val="1"/>
      <w:marLeft w:val="0"/>
      <w:marRight w:val="0"/>
      <w:marTop w:val="0"/>
      <w:marBottom w:val="0"/>
      <w:divBdr>
        <w:top w:val="none" w:sz="0" w:space="0" w:color="auto"/>
        <w:left w:val="none" w:sz="0" w:space="0" w:color="auto"/>
        <w:bottom w:val="none" w:sz="0" w:space="0" w:color="auto"/>
        <w:right w:val="none" w:sz="0" w:space="0" w:color="auto"/>
      </w:divBdr>
    </w:div>
    <w:div w:id="731462186">
      <w:bodyDiv w:val="1"/>
      <w:marLeft w:val="0"/>
      <w:marRight w:val="0"/>
      <w:marTop w:val="0"/>
      <w:marBottom w:val="0"/>
      <w:divBdr>
        <w:top w:val="none" w:sz="0" w:space="0" w:color="auto"/>
        <w:left w:val="none" w:sz="0" w:space="0" w:color="auto"/>
        <w:bottom w:val="none" w:sz="0" w:space="0" w:color="auto"/>
        <w:right w:val="none" w:sz="0" w:space="0" w:color="auto"/>
      </w:divBdr>
    </w:div>
    <w:div w:id="1299260290">
      <w:bodyDiv w:val="1"/>
      <w:marLeft w:val="0"/>
      <w:marRight w:val="0"/>
      <w:marTop w:val="0"/>
      <w:marBottom w:val="0"/>
      <w:divBdr>
        <w:top w:val="none" w:sz="0" w:space="0" w:color="auto"/>
        <w:left w:val="none" w:sz="0" w:space="0" w:color="auto"/>
        <w:bottom w:val="none" w:sz="0" w:space="0" w:color="auto"/>
        <w:right w:val="none" w:sz="0" w:space="0" w:color="auto"/>
      </w:divBdr>
    </w:div>
    <w:div w:id="1433821369">
      <w:bodyDiv w:val="1"/>
      <w:marLeft w:val="0"/>
      <w:marRight w:val="0"/>
      <w:marTop w:val="0"/>
      <w:marBottom w:val="0"/>
      <w:divBdr>
        <w:top w:val="none" w:sz="0" w:space="0" w:color="auto"/>
        <w:left w:val="none" w:sz="0" w:space="0" w:color="auto"/>
        <w:bottom w:val="none" w:sz="0" w:space="0" w:color="auto"/>
        <w:right w:val="none" w:sz="0" w:space="0" w:color="auto"/>
      </w:divBdr>
    </w:div>
    <w:div w:id="1505172914">
      <w:bodyDiv w:val="1"/>
      <w:marLeft w:val="0"/>
      <w:marRight w:val="0"/>
      <w:marTop w:val="0"/>
      <w:marBottom w:val="0"/>
      <w:divBdr>
        <w:top w:val="none" w:sz="0" w:space="0" w:color="auto"/>
        <w:left w:val="none" w:sz="0" w:space="0" w:color="auto"/>
        <w:bottom w:val="none" w:sz="0" w:space="0" w:color="auto"/>
        <w:right w:val="none" w:sz="0" w:space="0" w:color="auto"/>
      </w:divBdr>
    </w:div>
    <w:div w:id="15277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test.com/dynamicswitch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laria@community.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terina.conserva@community.it" TargetMode="External"/><Relationship Id="rId4" Type="http://schemas.openxmlformats.org/officeDocument/2006/relationships/settings" Target="settings.xml"/><Relationship Id="rId9" Type="http://schemas.openxmlformats.org/officeDocument/2006/relationships/hyperlink" Target="mailto:giuliano.pasini@community.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E9FF9D-E688-C548-B8ED-BE9EAC7A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654</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Adpower</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Claudia Laria</cp:lastModifiedBy>
  <cp:revision>8</cp:revision>
  <cp:lastPrinted>2024-07-02T16:05:00Z</cp:lastPrinted>
  <dcterms:created xsi:type="dcterms:W3CDTF">2024-09-03T12:58:00Z</dcterms:created>
  <dcterms:modified xsi:type="dcterms:W3CDTF">2024-09-04T13:36:00Z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65954a4d38f43d3b4fc9867fb983c4a90014eee9c037570c4a51eb81dbf441be</vt:lpwstr>
  </property>
</Properties>
</file>